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 15-vuotiaan lupalappu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Kun alle 15-vuotias osallistuu Oulun Interaktiiviset Eläytyjät ry:n tapahtumaan, haluamme varmistaa, että huoltajalla on tieto tapahtumasta. Siksi pyydämme kaikkia Oulun Interaktiiviset Eläytyjät ry:n tapahtumiin ilman huoltajaa tai muuta vastuullista vanhempaa osallistuvia alle 15-vuotiaita tuomaan huoltajan allekirjoittaman lupalapun joko paperisena tapahtumapaikalla tai sähköisenä ennakkoon tapahtumajärjestäjän sähköpostiin. Tapahtuman aikana nuori on oman tapaturmavakuutuksensa piirissä ja vastaa itse itsestään.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Sähköisenä tulleet lupalaput poistetaan ja paperisena tulleet lupalaput hävitetään tapahtuman jälkeen, eikä vanhemman tai lapsen yhteystietoja täten jää mihinkään.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Minä, huoltaja ____________________________________________ annan alle 15-vuotiaalle lapselleni _______________________________________ luvan osallistua Oulun Interaktiiviset Eläytyjät ry:n tapahtumaan  ____________________________________   joka järjestetään ____________________________.</w:t>
      </w:r>
    </w:p>
    <w:p w:rsidR="00000000" w:rsidDel="00000000" w:rsidP="00000000" w:rsidRDefault="00000000" w:rsidRPr="00000000" w14:paraId="0000000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Tapahtuman aikana minut tavoittaa (puh.nro): ____________________________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</w:t>
        <w:br w:type="textWrapping"/>
        <w:t xml:space="preserve">Paikka, pvm ja huoltajan allekirjoitus</w:t>
      </w:r>
    </w:p>
    <w:p w:rsidR="00000000" w:rsidDel="00000000" w:rsidP="00000000" w:rsidRDefault="00000000" w:rsidRPr="00000000" w14:paraId="00000013">
      <w:pPr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